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09" w:rsidRDefault="002C4309" w:rsidP="002C4309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2C4309" w:rsidRDefault="002C4309" w:rsidP="002C430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2C4309" w:rsidRDefault="002C4309" w:rsidP="002C430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2C4309" w:rsidRDefault="002C4309" w:rsidP="002C430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2C4309" w:rsidRPr="00155AFA" w:rsidRDefault="002C4309" w:rsidP="002C430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="0036503A">
        <w:rPr>
          <w:rFonts w:ascii="Times New Roman" w:hAnsi="Times New Roman"/>
          <w:sz w:val="24"/>
          <w:szCs w:val="24"/>
        </w:rPr>
        <w:t>139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="00155AFA">
        <w:rPr>
          <w:rFonts w:ascii="Times New Roman" w:hAnsi="Times New Roman"/>
          <w:sz w:val="24"/>
          <w:szCs w:val="24"/>
        </w:rPr>
        <w:t>2</w:t>
      </w:r>
      <w:r w:rsidR="00155AFA">
        <w:rPr>
          <w:rFonts w:ascii="Times New Roman" w:hAnsi="Times New Roman"/>
          <w:sz w:val="24"/>
          <w:szCs w:val="24"/>
          <w:lang w:val="sr-Cyrl-RS"/>
        </w:rPr>
        <w:t>1</w:t>
      </w:r>
    </w:p>
    <w:p w:rsidR="002C4309" w:rsidRDefault="004E49D6" w:rsidP="002C430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16</w:t>
      </w:r>
      <w:r w:rsidR="00155AFA">
        <w:rPr>
          <w:rFonts w:ascii="Times New Roman" w:hAnsi="Times New Roman"/>
          <w:sz w:val="24"/>
          <w:szCs w:val="24"/>
          <w:lang w:val="sr-Cyrl-RS"/>
        </w:rPr>
        <w:t>. април</w:t>
      </w:r>
      <w:r w:rsidR="00155AFA">
        <w:rPr>
          <w:rFonts w:ascii="Times New Roman" w:hAnsi="Times New Roman"/>
          <w:sz w:val="24"/>
          <w:szCs w:val="24"/>
          <w:lang w:val="ru-RU"/>
        </w:rPr>
        <w:t xml:space="preserve"> 2021</w:t>
      </w:r>
      <w:r w:rsidR="002C4309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2C4309" w:rsidRDefault="002C4309" w:rsidP="002C430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2C4309" w:rsidRDefault="002C4309" w:rsidP="002C430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2C4309" w:rsidRDefault="002C4309" w:rsidP="002C4309"/>
    <w:p w:rsidR="002C4309" w:rsidRDefault="002C4309" w:rsidP="002C4309">
      <w:pPr>
        <w:ind w:firstLine="1134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На основу члана 70. став 1. </w:t>
      </w:r>
      <w:r>
        <w:rPr>
          <w:lang w:val="sr-Cyrl-RS"/>
        </w:rPr>
        <w:t xml:space="preserve">алинеја прва </w:t>
      </w:r>
      <w:r>
        <w:rPr>
          <w:lang w:val="ru-RU"/>
        </w:rPr>
        <w:t>Пословника Народне скупштине</w:t>
      </w:r>
    </w:p>
    <w:p w:rsidR="002C4309" w:rsidRDefault="002C4309" w:rsidP="002C4309">
      <w:pPr>
        <w:rPr>
          <w:lang w:val="sr-Cyrl-RS"/>
        </w:rPr>
      </w:pPr>
    </w:p>
    <w:p w:rsidR="002C4309" w:rsidRDefault="002C4309" w:rsidP="002C4309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2C4309" w:rsidRDefault="00155AFA" w:rsidP="002C4309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28</w:t>
      </w:r>
      <w:r w:rsidR="002C4309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2C4309" w:rsidRDefault="002C4309" w:rsidP="002C430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КОНТРОЛУ ТРОШЕЊА ЈАВНИХ СРЕДСТАВА</w:t>
      </w:r>
      <w:r>
        <w:rPr>
          <w:rFonts w:ascii="Times New Roman" w:hAnsi="Times New Roman"/>
          <w:sz w:val="24"/>
          <w:szCs w:val="24"/>
          <w:lang w:val="sr-Cyrl-RS"/>
        </w:rPr>
        <w:t xml:space="preserve">, ЗА ПОНЕДЕЉАК, </w:t>
      </w:r>
    </w:p>
    <w:p w:rsidR="002C4309" w:rsidRDefault="00155AFA" w:rsidP="002C430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19. АПРИЛ</w:t>
      </w:r>
      <w:r w:rsidR="002C4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430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sr-Cyrl-RS"/>
        </w:rPr>
        <w:t>21</w:t>
      </w:r>
      <w:r w:rsidR="002C4309">
        <w:rPr>
          <w:rFonts w:ascii="Times New Roman" w:hAnsi="Times New Roman"/>
          <w:sz w:val="24"/>
          <w:szCs w:val="24"/>
        </w:rPr>
        <w:t xml:space="preserve">. ГОДИНЕ, СА ПОЧЕТКОМ </w:t>
      </w:r>
      <w:r w:rsidR="002C4309" w:rsidRPr="004E49D6">
        <w:rPr>
          <w:rFonts w:ascii="Times New Roman" w:hAnsi="Times New Roman"/>
          <w:sz w:val="24"/>
          <w:szCs w:val="24"/>
        </w:rPr>
        <w:t xml:space="preserve">У </w:t>
      </w:r>
      <w:r w:rsidR="0005188E" w:rsidRPr="004E49D6"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="0005188E" w:rsidRPr="004E49D6">
        <w:rPr>
          <w:rFonts w:ascii="Times New Roman" w:hAnsi="Times New Roman"/>
          <w:sz w:val="24"/>
          <w:szCs w:val="24"/>
          <w:lang w:val="sr-Cyrl-RS"/>
        </w:rPr>
        <w:t>,3</w:t>
      </w:r>
      <w:r w:rsidRPr="004E49D6">
        <w:rPr>
          <w:rFonts w:ascii="Times New Roman" w:hAnsi="Times New Roman"/>
          <w:sz w:val="24"/>
          <w:szCs w:val="24"/>
          <w:lang w:val="sr-Cyrl-RS"/>
        </w:rPr>
        <w:t>0</w:t>
      </w:r>
      <w:proofErr w:type="gramEnd"/>
      <w:r w:rsidR="002C4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4309">
        <w:rPr>
          <w:rFonts w:ascii="Times New Roman" w:hAnsi="Times New Roman"/>
          <w:sz w:val="24"/>
          <w:szCs w:val="24"/>
        </w:rPr>
        <w:t>ЧАСОВА</w:t>
      </w:r>
    </w:p>
    <w:p w:rsidR="002C4309" w:rsidRDefault="002C4309" w:rsidP="002C430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C4309" w:rsidRDefault="002C4309" w:rsidP="002C4309">
      <w:pPr>
        <w:ind w:firstLine="720"/>
        <w:rPr>
          <w:lang w:val="sr-Cyrl-RS"/>
        </w:rPr>
      </w:pPr>
      <w:r>
        <w:rPr>
          <w:lang w:val="ru-RU"/>
        </w:rPr>
        <w:t>За ову седницу предлажем следећи</w:t>
      </w:r>
    </w:p>
    <w:p w:rsidR="002C4309" w:rsidRDefault="002C4309" w:rsidP="002C4309">
      <w:pPr>
        <w:rPr>
          <w:lang w:val="sr-Cyrl-RS"/>
        </w:rPr>
      </w:pPr>
    </w:p>
    <w:p w:rsidR="002C4309" w:rsidRDefault="002C4309" w:rsidP="002C4309">
      <w:pPr>
        <w:jc w:val="center"/>
        <w:rPr>
          <w:lang w:val="ru-RU"/>
        </w:rPr>
      </w:pPr>
      <w:r>
        <w:rPr>
          <w:lang w:val="ru-RU"/>
        </w:rPr>
        <w:t>Д н е в н и     р е д:</w:t>
      </w:r>
    </w:p>
    <w:p w:rsidR="002C4309" w:rsidRDefault="002C4309" w:rsidP="002C4309">
      <w:pPr>
        <w:jc w:val="center"/>
        <w:rPr>
          <w:lang w:val="ru-RU"/>
        </w:rPr>
      </w:pPr>
    </w:p>
    <w:p w:rsidR="002C4309" w:rsidRDefault="002C4309" w:rsidP="00155AFA"/>
    <w:p w:rsidR="002C4309" w:rsidRPr="00A90D24" w:rsidRDefault="002C4309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2005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D24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proofErr w:type="spellStart"/>
      <w:r w:rsidRPr="00A90D2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proofErr w:type="spellEnd"/>
      <w:r w:rsidRP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>изменама</w:t>
      </w:r>
      <w:proofErr w:type="spellEnd"/>
      <w:r w:rsidR="00D236C6" w:rsidRP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D236C6" w:rsidRPr="00A90D24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="00D236C6" w:rsidRP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буџету Републике Србије</w:t>
      </w:r>
      <w:r w:rsidR="00FA10C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за 2021. годину,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2021. годину, Предлогом одлуке о давању сагласности на Одлуку о изменама Финансијског плана Републичког фонда за здравствено осигурање за 2021. годину, Предлогом одлуке о давању сагласности на Одлуку о изменама и допунама Финансијског плана Фонда за социјално осигурање војних осигураника за 2021. годину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</w:t>
      </w:r>
      <w:proofErr w:type="spellStart"/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Предлогом</w:t>
      </w:r>
      <w:proofErr w:type="spellEnd"/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>одлуке</w:t>
      </w:r>
      <w:proofErr w:type="spellEnd"/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>давању</w:t>
      </w:r>
      <w:proofErr w:type="spellEnd"/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>сагласности</w:t>
      </w:r>
      <w:proofErr w:type="spellEnd"/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>на</w:t>
      </w:r>
      <w:proofErr w:type="spellEnd"/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>Одлуку</w:t>
      </w:r>
      <w:proofErr w:type="spellEnd"/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>изменама</w:t>
      </w:r>
      <w:proofErr w:type="spellEnd"/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</w:t>
      </w:r>
      <w:proofErr w:type="spellStart"/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>допунама</w:t>
      </w:r>
      <w:proofErr w:type="spellEnd"/>
      <w:r w:rsid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90D2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Финансијског плана Националне службе за запошљавање за 2021. годину,</w:t>
      </w:r>
      <w:r w:rsidRPr="00A90D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90D24">
        <w:rPr>
          <w:rStyle w:val="Bodytext2NotBold"/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A90D2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0D24">
        <w:rPr>
          <w:rStyle w:val="Bodytext2NotBold"/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A90D2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0D24">
        <w:rPr>
          <w:rStyle w:val="Bodytext2NotBold"/>
          <w:rFonts w:ascii="Times New Roman" w:hAnsi="Times New Roman" w:cs="Times New Roman"/>
          <w:bCs/>
          <w:sz w:val="24"/>
          <w:szCs w:val="24"/>
        </w:rPr>
        <w:t>поднела</w:t>
      </w:r>
      <w:proofErr w:type="spellEnd"/>
      <w:r w:rsidRPr="00A90D2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0D24">
        <w:rPr>
          <w:rStyle w:val="Bodytext2NotBold"/>
          <w:rFonts w:ascii="Times New Roman" w:hAnsi="Times New Roman" w:cs="Times New Roman"/>
          <w:bCs/>
          <w:sz w:val="24"/>
          <w:szCs w:val="24"/>
        </w:rPr>
        <w:t>Влада</w:t>
      </w:r>
      <w:proofErr w:type="spellEnd"/>
      <w:r w:rsidRPr="00A90D2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90D24">
        <w:rPr>
          <w:rStyle w:val="Bodytext2NotBold"/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A90D2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 w:rsidR="004E49D6" w:rsidRPr="00A90D2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400-684</w:t>
      </w:r>
      <w:r w:rsidR="00D236C6" w:rsidRPr="00A90D2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/21 </w:t>
      </w:r>
      <w:proofErr w:type="spellStart"/>
      <w:r w:rsidR="00D236C6" w:rsidRPr="00A90D24">
        <w:rPr>
          <w:rStyle w:val="Bodytext2NotBold"/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="00D236C6" w:rsidRPr="00A90D2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 w:rsidR="004E49D6" w:rsidRPr="00A90D2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16</w:t>
      </w:r>
      <w:r w:rsidR="00D236C6" w:rsidRPr="00A90D24">
        <w:rPr>
          <w:rStyle w:val="Bodytext2NotBold"/>
          <w:rFonts w:ascii="Times New Roman" w:hAnsi="Times New Roman" w:cs="Times New Roman"/>
          <w:bCs/>
          <w:sz w:val="24"/>
          <w:szCs w:val="24"/>
        </w:rPr>
        <w:t>.</w:t>
      </w:r>
      <w:r w:rsidR="00D236C6" w:rsidRPr="00A90D2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 xml:space="preserve"> априла 2021. године),</w:t>
      </w:r>
      <w:r w:rsidRPr="00A90D2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 xml:space="preserve"> у начелу;</w:t>
      </w:r>
    </w:p>
    <w:p w:rsidR="002C4309" w:rsidRPr="00A015B8" w:rsidRDefault="002C4309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1995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D236C6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="00D236C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Привременом регистру пунолетних држављана Републике Србије којима се уплаћује новчана помоћ за ублажавање последица пандемије болести 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Latn-RS"/>
        </w:rPr>
        <w:t>COVID-19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изазване вирусом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Latn-RS"/>
        </w:rPr>
        <w:t xml:space="preserve"> SARS-CoV-2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поднела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В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>лада</w:t>
      </w:r>
      <w:proofErr w:type="spellEnd"/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 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583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>/2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априла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, у начелу;</w:t>
      </w:r>
    </w:p>
    <w:p w:rsidR="002C4309" w:rsidRPr="00A015B8" w:rsidRDefault="002C4309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1995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D236C6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="00D236C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="00D236C6">
        <w:rPr>
          <w:rFonts w:ascii="Times New Roman" w:hAnsi="Times New Roman" w:cs="Times New Roman"/>
          <w:b w:val="0"/>
          <w:color w:val="000000"/>
          <w:sz w:val="24"/>
          <w:szCs w:val="24"/>
        </w:rPr>
        <w:t>изменама</w:t>
      </w:r>
      <w:proofErr w:type="spellEnd"/>
      <w:r w:rsidR="00D236C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Закона о утврђивању гарантне шеме као мера подршке привреди за ублажавање последица пандемије болести</w:t>
      </w:r>
      <w:r w:rsidR="00D236C6" w:rsidRPr="00D236C6">
        <w:rPr>
          <w:rFonts w:ascii="Times New Roman" w:hAnsi="Times New Roman" w:cs="Times New Roman"/>
          <w:b w:val="0"/>
          <w:color w:val="000000"/>
          <w:sz w:val="24"/>
          <w:szCs w:val="24"/>
          <w:lang w:val="sr-Latn-RS"/>
        </w:rPr>
        <w:t xml:space="preserve"> 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Latn-RS"/>
        </w:rPr>
        <w:t>COVID-19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изазване вирусом</w:t>
      </w:r>
      <w:r w:rsidR="00D236C6">
        <w:rPr>
          <w:rFonts w:ascii="Times New Roman" w:hAnsi="Times New Roman" w:cs="Times New Roman"/>
          <w:b w:val="0"/>
          <w:color w:val="000000"/>
          <w:sz w:val="24"/>
          <w:szCs w:val="24"/>
          <w:lang w:val="sr-Latn-RS"/>
        </w:rPr>
        <w:t xml:space="preserve"> SARS-CoV-2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>поднела</w:t>
      </w:r>
      <w:proofErr w:type="spellEnd"/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>Влада</w:t>
      </w:r>
      <w:proofErr w:type="spellEnd"/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580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>/2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априла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202</w:t>
      </w:r>
      <w:r w:rsidR="00D236C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, у начелу;</w:t>
      </w:r>
    </w:p>
    <w:p w:rsidR="002C4309" w:rsidRPr="00A015B8" w:rsidRDefault="002C4309" w:rsidP="002C4309">
      <w:pPr>
        <w:pStyle w:val="Bodytext30"/>
        <w:numPr>
          <w:ilvl w:val="0"/>
          <w:numId w:val="1"/>
        </w:numPr>
        <w:shd w:val="clear" w:color="auto" w:fill="auto"/>
        <w:tabs>
          <w:tab w:val="left" w:pos="2024"/>
        </w:tabs>
        <w:ind w:left="260" w:firstLine="1420"/>
        <w:jc w:val="both"/>
        <w:rPr>
          <w:rFonts w:ascii="Times New Roman" w:hAnsi="Times New Roman" w:cs="Times New Roman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2A11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о </w:t>
      </w:r>
      <w:r w:rsidR="007A58C0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 xml:space="preserve">утврђивању друге гарантне шеме као мера додатне подршке привреди услед продуженог негативног утицаја пандемије болести </w:t>
      </w:r>
      <w:r w:rsidR="007A58C0" w:rsidRPr="007A58C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COVID-19</w:t>
      </w:r>
      <w:r w:rsidR="007A58C0" w:rsidRPr="007A58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изазване вирусом</w:t>
      </w:r>
      <w:r w:rsidR="007A58C0" w:rsidRPr="007A58C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SARS-CoV-2</w:t>
      </w:r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7A58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58C0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7A58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58C0">
        <w:rPr>
          <w:rFonts w:ascii="Times New Roman" w:hAnsi="Times New Roman" w:cs="Times New Roman"/>
          <w:color w:val="000000"/>
          <w:sz w:val="24"/>
          <w:szCs w:val="24"/>
        </w:rPr>
        <w:t>поднела</w:t>
      </w:r>
      <w:proofErr w:type="spellEnd"/>
      <w:r w:rsidR="007A58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58C0">
        <w:rPr>
          <w:rFonts w:ascii="Times New Roman" w:hAnsi="Times New Roman" w:cs="Times New Roman"/>
          <w:color w:val="000000"/>
          <w:sz w:val="24"/>
          <w:szCs w:val="24"/>
        </w:rPr>
        <w:t>Влада</w:t>
      </w:r>
      <w:proofErr w:type="spellEnd"/>
      <w:r w:rsidR="007A58C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7A58C0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="007A58C0">
        <w:rPr>
          <w:rFonts w:ascii="Times New Roman" w:hAnsi="Times New Roman" w:cs="Times New Roman"/>
          <w:color w:val="000000"/>
          <w:sz w:val="24"/>
          <w:szCs w:val="24"/>
        </w:rPr>
        <w:t xml:space="preserve"> 011-</w:t>
      </w:r>
      <w:r w:rsidR="007A58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585</w:t>
      </w:r>
      <w:r w:rsidR="007A58C0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7A58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</w:t>
      </w:r>
      <w:r w:rsidR="007A58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58C0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7A58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58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 w:rsidR="007A58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A58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априла</w:t>
      </w:r>
      <w:r w:rsidR="007A58C0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7A58C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</w:t>
      </w:r>
      <w:r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A015B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476F8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, у начелу</w:t>
      </w:r>
      <w:r w:rsidR="007A58C0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;</w:t>
      </w:r>
    </w:p>
    <w:p w:rsidR="002C4309" w:rsidRPr="00A015B8" w:rsidRDefault="002C4309" w:rsidP="002C4309">
      <w:pPr>
        <w:pStyle w:val="Bodytext30"/>
        <w:numPr>
          <w:ilvl w:val="0"/>
          <w:numId w:val="1"/>
        </w:numPr>
        <w:shd w:val="clear" w:color="auto" w:fill="auto"/>
        <w:tabs>
          <w:tab w:val="left" w:pos="2014"/>
        </w:tabs>
        <w:ind w:left="260" w:firstLine="1420"/>
        <w:jc w:val="both"/>
        <w:rPr>
          <w:rFonts w:ascii="Times New Roman" w:hAnsi="Times New Roman" w:cs="Times New Roman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2A11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>изменама</w:t>
      </w:r>
      <w:proofErr w:type="spellEnd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>до</w:t>
      </w:r>
      <w:r w:rsidR="009C3D14">
        <w:rPr>
          <w:rStyle w:val="Bodytext3Bold"/>
          <w:rFonts w:ascii="Times New Roman" w:hAnsi="Times New Roman" w:cs="Times New Roman"/>
          <w:b w:val="0"/>
          <w:sz w:val="24"/>
          <w:szCs w:val="24"/>
        </w:rPr>
        <w:t>пуна</w:t>
      </w:r>
      <w:proofErr w:type="spellEnd"/>
      <w:r w:rsidR="009C3D14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ма Закона о порезу на доходак грађана</w:t>
      </w:r>
      <w:r w:rsidRPr="00A015B8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кој</w:t>
      </w:r>
      <w:r w:rsidR="009C3D14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="009C3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3D14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9C3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3D14">
        <w:rPr>
          <w:rFonts w:ascii="Times New Roman" w:hAnsi="Times New Roman" w:cs="Times New Roman"/>
          <w:color w:val="000000"/>
          <w:sz w:val="24"/>
          <w:szCs w:val="24"/>
        </w:rPr>
        <w:t>поднела</w:t>
      </w:r>
      <w:proofErr w:type="spellEnd"/>
      <w:r w:rsidR="009C3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3D14">
        <w:rPr>
          <w:rFonts w:ascii="Times New Roman" w:hAnsi="Times New Roman" w:cs="Times New Roman"/>
          <w:color w:val="000000"/>
          <w:sz w:val="24"/>
          <w:szCs w:val="24"/>
        </w:rPr>
        <w:t>Влада</w:t>
      </w:r>
      <w:proofErr w:type="spellEnd"/>
      <w:r w:rsidR="009C3D1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9C3D14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="009C3D14">
        <w:rPr>
          <w:rFonts w:ascii="Times New Roman" w:hAnsi="Times New Roman" w:cs="Times New Roman"/>
          <w:color w:val="000000"/>
          <w:sz w:val="24"/>
          <w:szCs w:val="24"/>
        </w:rPr>
        <w:t xml:space="preserve"> 011-</w:t>
      </w:r>
      <w:r w:rsidR="009C3D1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</w:t>
      </w:r>
      <w:r w:rsidR="009C3D14">
        <w:rPr>
          <w:rFonts w:ascii="Times New Roman" w:hAnsi="Times New Roman" w:cs="Times New Roman"/>
          <w:color w:val="000000"/>
          <w:sz w:val="24"/>
          <w:szCs w:val="24"/>
        </w:rPr>
        <w:t>77/2</w:t>
      </w:r>
      <w:r w:rsidR="009C3D1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</w:t>
      </w:r>
      <w:r w:rsidR="009C3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3D14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9C3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D1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 w:rsidR="009C3D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C3D1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април</w:t>
      </w:r>
      <w:r w:rsidR="009C3D14">
        <w:rPr>
          <w:rFonts w:ascii="Times New Roman" w:hAnsi="Times New Roman" w:cs="Times New Roman"/>
          <w:color w:val="000000"/>
          <w:sz w:val="24"/>
          <w:szCs w:val="24"/>
        </w:rPr>
        <w:t>а 202</w:t>
      </w:r>
      <w:r w:rsidR="009C3D1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</w:t>
      </w:r>
      <w:r w:rsidRPr="00A015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15B8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A015B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476F8"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, у начелу</w:t>
      </w:r>
      <w:r>
        <w:rPr>
          <w:rStyle w:val="Bodytext2NotBold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;</w:t>
      </w:r>
    </w:p>
    <w:p w:rsidR="002C4309" w:rsidRPr="00A015B8" w:rsidRDefault="002C4309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2014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proofErr w:type="spellEnd"/>
      <w:r w:rsidRPr="002A111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допуни Закона о доприносима за 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lastRenderedPageBreak/>
        <w:t>обавезно социјално осигурање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>поднела</w:t>
      </w:r>
      <w:proofErr w:type="spellEnd"/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>Влада</w:t>
      </w:r>
      <w:proofErr w:type="spellEnd"/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 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578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>/2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април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>а 202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, у начелу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C4309" w:rsidRPr="00A015B8" w:rsidRDefault="002C4309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2014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proofErr w:type="spellEnd"/>
      <w:r w:rsidRPr="002A111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електронском фактурисању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>поднела</w:t>
      </w:r>
      <w:proofErr w:type="spellEnd"/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>Влада</w:t>
      </w:r>
      <w:proofErr w:type="spellEnd"/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582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>/2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април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</w:rPr>
        <w:t>а 202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9C3D14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, у начелу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C4309" w:rsidRPr="00A476F8" w:rsidRDefault="002C4309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2009"/>
        </w:tabs>
        <w:spacing w:before="0" w:after="0" w:line="274" w:lineRule="exact"/>
        <w:ind w:left="260" w:firstLine="1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proofErr w:type="spellEnd"/>
      <w:r w:rsidRPr="002A111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измени Закона о роковима измирења новчаних обавеза у комерцијалним трансакцијама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proofErr w:type="spellStart"/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>који</w:t>
      </w:r>
      <w:proofErr w:type="spellEnd"/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>је</w:t>
      </w:r>
      <w:proofErr w:type="spellEnd"/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>поднела</w:t>
      </w:r>
      <w:proofErr w:type="spellEnd"/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>Влада</w:t>
      </w:r>
      <w:proofErr w:type="spellEnd"/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proofErr w:type="spellStart"/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>број</w:t>
      </w:r>
      <w:proofErr w:type="spellEnd"/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011-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587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>/2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1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>од</w:t>
      </w:r>
      <w:proofErr w:type="spellEnd"/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2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април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>а 202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1</w:t>
      </w:r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proofErr w:type="spellStart"/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>године</w:t>
      </w:r>
      <w:proofErr w:type="spellEnd"/>
      <w:r w:rsidRPr="00A476F8"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, у начелу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;</w:t>
      </w:r>
    </w:p>
    <w:p w:rsidR="002C4309" w:rsidRPr="00A015B8" w:rsidRDefault="002C4309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1724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proofErr w:type="spellEnd"/>
      <w:r w:rsidRPr="002A111A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</w:t>
      </w:r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="009C3D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измени и допунама Закона о осигурању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>поднела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>Влада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575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>/2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април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>а 202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, у начелу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C4309" w:rsidRPr="00A015B8" w:rsidRDefault="002C4309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потврђивању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Споразума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између Владе Републике Србије и Владе Народне Републике Кине о узајамном признавању Програма АЕО Управе царина Министарства финансија Републике Србије и Програма за управљање кредитима предузећа Генералне царинске администрације Народне Републике Кине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“,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>поднела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>Влада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576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>/2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април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>а 202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C4309" w:rsidRPr="00A015B8" w:rsidRDefault="002C4309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</w:t>
      </w:r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потврђивању Споразума о подстицању инвестиција између Владе Републике Србије и Владе Сједињених Америчких Држава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поднела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Влада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579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>/2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април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>а 202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C4309" w:rsidRPr="00A476F8" w:rsidRDefault="002C4309" w:rsidP="002C4309">
      <w:pPr>
        <w:pStyle w:val="Bodytext20"/>
        <w:numPr>
          <w:ilvl w:val="0"/>
          <w:numId w:val="1"/>
        </w:numPr>
        <w:shd w:val="clear" w:color="auto" w:fill="auto"/>
        <w:tabs>
          <w:tab w:val="left" w:pos="1888"/>
        </w:tabs>
        <w:spacing w:before="0" w:after="0" w:line="274" w:lineRule="exact"/>
        <w:ind w:firstLine="1500"/>
        <w:jc w:val="both"/>
        <w:rPr>
          <w:rStyle w:val="Bodytext2NotBold"/>
          <w:rFonts w:ascii="Times New Roman" w:hAnsi="Times New Roman" w:cs="Times New Roman"/>
          <w:bCs/>
          <w:color w:val="auto"/>
          <w:sz w:val="24"/>
          <w:szCs w:val="24"/>
          <w:shd w:val="clear" w:color="auto" w:fill="auto"/>
        </w:rPr>
      </w:pPr>
      <w:r w:rsidRPr="00A015B8">
        <w:rPr>
          <w:rStyle w:val="colornavy"/>
          <w:rFonts w:ascii="Times New Roman" w:hAnsi="Times New Roman" w:cs="Times New Roman"/>
          <w:b w:val="0"/>
          <w:sz w:val="24"/>
          <w:szCs w:val="24"/>
          <w:lang w:val="sr-Cyrl-CS"/>
        </w:rPr>
        <w:t xml:space="preserve">Разматрање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proofErr w:type="spellEnd"/>
      <w:r w:rsidRPr="00A476F8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а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proofErr w:type="spellEnd"/>
      <w:r w:rsidR="00623F56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о потврђивању Анекса 1 Споразума између Владе Републике Србије и Владе Републике Француске о сарадњи у области спровођења приоритетних пројеката у Републици Србији</w:t>
      </w:r>
      <w:r w:rsidRPr="00A015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>поднела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>Влада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011-</w:t>
      </w:r>
      <w:r w:rsidR="00230067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581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>/2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 </w:t>
      </w:r>
      <w:r w:rsidR="00623F56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="00230067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r w:rsidR="00230067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април</w:t>
      </w:r>
      <w:r w:rsidR="00230067">
        <w:rPr>
          <w:rStyle w:val="Bodytext2NotBold"/>
          <w:rFonts w:ascii="Times New Roman" w:hAnsi="Times New Roman" w:cs="Times New Roman"/>
          <w:bCs/>
          <w:sz w:val="24"/>
          <w:szCs w:val="24"/>
        </w:rPr>
        <w:t>а 202</w:t>
      </w:r>
      <w:r w:rsidR="00230067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године</w:t>
      </w:r>
      <w:proofErr w:type="spellEnd"/>
      <w:proofErr w:type="gramEnd"/>
      <w:r w:rsidRPr="00A015B8">
        <w:rPr>
          <w:rStyle w:val="Bodytext2NotBold"/>
          <w:rFonts w:ascii="Times New Roman" w:hAnsi="Times New Roman" w:cs="Times New Roman"/>
          <w:bCs/>
          <w:sz w:val="24"/>
          <w:szCs w:val="24"/>
        </w:rPr>
        <w:t>)</w:t>
      </w:r>
      <w:r w:rsidR="00230067">
        <w:rPr>
          <w:rStyle w:val="Bodytext2NotBold"/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2C4309" w:rsidRPr="00B51239" w:rsidRDefault="002C4309" w:rsidP="002C4309">
      <w:pPr>
        <w:pStyle w:val="Bodytext20"/>
        <w:shd w:val="clear" w:color="auto" w:fill="auto"/>
        <w:tabs>
          <w:tab w:val="left" w:pos="1888"/>
        </w:tabs>
        <w:spacing w:before="0" w:after="0" w:line="274" w:lineRule="exact"/>
        <w:ind w:left="15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C4309" w:rsidRPr="002C4309" w:rsidRDefault="002C4309" w:rsidP="002C430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230067">
        <w:rPr>
          <w:bCs/>
          <w:lang w:val="sr-Cyrl-RS"/>
        </w:rPr>
        <w:t xml:space="preserve"> Мала сала</w:t>
      </w:r>
      <w:r>
        <w:rPr>
          <w:bCs/>
          <w:lang w:val="sr-Cyrl-RS"/>
        </w:rPr>
        <w:t>.</w:t>
      </w:r>
    </w:p>
    <w:p w:rsidR="002C4309" w:rsidRDefault="002C4309" w:rsidP="002C4309">
      <w:pPr>
        <w:ind w:firstLine="720"/>
        <w:jc w:val="both"/>
        <w:rPr>
          <w:lang w:val="sr-Cyrl-RS"/>
        </w:rPr>
      </w:pPr>
      <w:r>
        <w:rPr>
          <w:lang w:val="sr-Cyrl-RS"/>
        </w:rPr>
        <w:t>Моле се чланови Одбора да о својој спречености да присуствују овој седници обавесте своје заменике у Одбору.</w:t>
      </w:r>
    </w:p>
    <w:p w:rsidR="002C4309" w:rsidRDefault="002C4309" w:rsidP="002C4309">
      <w:pPr>
        <w:ind w:left="720" w:firstLine="720"/>
        <w:rPr>
          <w:lang w:val="sr-Cyrl-RS"/>
        </w:rPr>
      </w:pPr>
      <w:r>
        <w:t xml:space="preserve">                       </w:t>
      </w:r>
    </w:p>
    <w:p w:rsidR="002C4309" w:rsidRDefault="002C4309" w:rsidP="002C4309">
      <w:pPr>
        <w:ind w:left="720" w:firstLine="720"/>
        <w:rPr>
          <w:lang w:val="sr-Cyrl-RS"/>
        </w:rPr>
      </w:pPr>
    </w:p>
    <w:p w:rsidR="002C4309" w:rsidRDefault="002C4309" w:rsidP="002C4309">
      <w:pPr>
        <w:ind w:left="720" w:firstLine="720"/>
        <w:rPr>
          <w:lang w:val="sr-Cyrl-RS"/>
        </w:rPr>
      </w:pPr>
    </w:p>
    <w:p w:rsidR="002C4309" w:rsidRDefault="002C4309" w:rsidP="002C4309">
      <w:pPr>
        <w:ind w:left="720" w:firstLine="720"/>
        <w:rPr>
          <w:lang w:val="sr-Cyrl-RS"/>
        </w:rPr>
      </w:pPr>
      <w:r>
        <w:t xml:space="preserve">                               </w:t>
      </w:r>
      <w:r>
        <w:rPr>
          <w:lang w:val="ru-RU"/>
        </w:rPr>
        <w:t xml:space="preserve">            </w:t>
      </w:r>
      <w:r>
        <w:tab/>
      </w:r>
      <w:r>
        <w:tab/>
      </w:r>
      <w:r>
        <w:tab/>
      </w:r>
      <w:r>
        <w:rPr>
          <w:lang w:val="ru-RU"/>
        </w:rPr>
        <w:t xml:space="preserve">                    </w:t>
      </w:r>
      <w:r>
        <w:t xml:space="preserve">ПРЕДСЕДНИК </w:t>
      </w:r>
    </w:p>
    <w:p w:rsidR="002C4309" w:rsidRDefault="002C4309" w:rsidP="002C4309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C4309" w:rsidRPr="004F43BC" w:rsidRDefault="004F43BC" w:rsidP="002C4309">
      <w:pPr>
        <w:ind w:left="720"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др Александра Томић</w:t>
      </w:r>
      <w:r w:rsidR="00230067">
        <w:rPr>
          <w:lang w:val="sr-Cyrl-RS"/>
        </w:rPr>
        <w:t>, с.р.</w:t>
      </w:r>
    </w:p>
    <w:p w:rsidR="002C4309" w:rsidRPr="00E27709" w:rsidRDefault="002C4309" w:rsidP="002C4309">
      <w:pPr>
        <w:rPr>
          <w:lang w:val="sr-Cyrl-RS"/>
        </w:rPr>
      </w:pPr>
    </w:p>
    <w:p w:rsidR="000C4904" w:rsidRPr="002C4309" w:rsidRDefault="000C4904" w:rsidP="002C4309"/>
    <w:sectPr w:rsidR="000C4904" w:rsidRPr="002C43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0996"/>
    <w:multiLevelType w:val="multilevel"/>
    <w:tmpl w:val="9E50DEA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20"/>
    <w:rsid w:val="000005CD"/>
    <w:rsid w:val="0005188E"/>
    <w:rsid w:val="000C4904"/>
    <w:rsid w:val="00155AFA"/>
    <w:rsid w:val="00230067"/>
    <w:rsid w:val="002A111A"/>
    <w:rsid w:val="002C4309"/>
    <w:rsid w:val="0036503A"/>
    <w:rsid w:val="003B740C"/>
    <w:rsid w:val="00413BE2"/>
    <w:rsid w:val="004E49D6"/>
    <w:rsid w:val="004F43BC"/>
    <w:rsid w:val="005965E7"/>
    <w:rsid w:val="005C1D54"/>
    <w:rsid w:val="00623F56"/>
    <w:rsid w:val="007A58C0"/>
    <w:rsid w:val="007B6012"/>
    <w:rsid w:val="009C3D14"/>
    <w:rsid w:val="00A015B8"/>
    <w:rsid w:val="00A476F8"/>
    <w:rsid w:val="00A90D24"/>
    <w:rsid w:val="00B51239"/>
    <w:rsid w:val="00B70591"/>
    <w:rsid w:val="00BA0C20"/>
    <w:rsid w:val="00BF0E3B"/>
    <w:rsid w:val="00C334D6"/>
    <w:rsid w:val="00D236C6"/>
    <w:rsid w:val="00E27709"/>
    <w:rsid w:val="00FA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C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">
    <w:name w:val="color_navy"/>
    <w:rsid w:val="00BA0C20"/>
  </w:style>
  <w:style w:type="character" w:customStyle="1" w:styleId="colornavy1">
    <w:name w:val="color_navy1"/>
    <w:rsid w:val="00BA0C20"/>
    <w:rPr>
      <w:color w:val="000080"/>
    </w:rPr>
  </w:style>
  <w:style w:type="character" w:customStyle="1" w:styleId="Bodytext3">
    <w:name w:val="Body text (3)_"/>
    <w:basedOn w:val="DefaultParagraphFont"/>
    <w:link w:val="Bodytext30"/>
    <w:rsid w:val="00A015B8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A015B8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A015B8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A015B8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015B8"/>
    <w:pPr>
      <w:widowControl w:val="0"/>
      <w:shd w:val="clear" w:color="auto" w:fill="FFFFFF"/>
      <w:spacing w:line="274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A015B8"/>
    <w:pPr>
      <w:widowControl w:val="0"/>
      <w:shd w:val="clear" w:color="auto" w:fill="FFFFFF"/>
      <w:spacing w:before="820" w:after="2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C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">
    <w:name w:val="color_navy"/>
    <w:rsid w:val="00BA0C20"/>
  </w:style>
  <w:style w:type="character" w:customStyle="1" w:styleId="colornavy1">
    <w:name w:val="color_navy1"/>
    <w:rsid w:val="00BA0C20"/>
    <w:rPr>
      <w:color w:val="000080"/>
    </w:rPr>
  </w:style>
  <w:style w:type="character" w:customStyle="1" w:styleId="Bodytext3">
    <w:name w:val="Body text (3)_"/>
    <w:basedOn w:val="DefaultParagraphFont"/>
    <w:link w:val="Bodytext30"/>
    <w:rsid w:val="00A015B8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A015B8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A015B8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A015B8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015B8"/>
    <w:pPr>
      <w:widowControl w:val="0"/>
      <w:shd w:val="clear" w:color="auto" w:fill="FFFFFF"/>
      <w:spacing w:line="274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A015B8"/>
    <w:pPr>
      <w:widowControl w:val="0"/>
      <w:shd w:val="clear" w:color="auto" w:fill="FFFFFF"/>
      <w:spacing w:before="820" w:after="2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Tijana Ignjatovic</cp:lastModifiedBy>
  <cp:revision>13</cp:revision>
  <cp:lastPrinted>2021-04-16T08:25:00Z</cp:lastPrinted>
  <dcterms:created xsi:type="dcterms:W3CDTF">2020-11-19T12:25:00Z</dcterms:created>
  <dcterms:modified xsi:type="dcterms:W3CDTF">2021-04-16T08:46:00Z</dcterms:modified>
</cp:coreProperties>
</file>